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关于《咸宁高新区深化联合验收机制推动重大工业项目“完工即投产”实施方案》的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决策起草说明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一、起草背景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随着营商环境建设的深入推进，工程建设项目审批制度改革成为关键环节。湖北省《深化以控制成本为核心 全力打造营商环境新高地“五大行动”工作方案》以及《咸宁市以控制成本为核心优化营商环境重点任务清单》对优化项目审批、加速项目投产提出了明确要求。咸宁高新区为进一步提升服务效能，加快重大工业项目落地投产，结合区内实际情况，启动本实施方案的起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国标黑体" w:hAnsi="国标黑体" w:eastAsia="国标黑体" w:cs="国标黑体"/>
          <w:sz w:val="32"/>
          <w:szCs w:val="32"/>
        </w:rPr>
        <w:t>二、起草过程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1.深入调研：对高新区现有重大工业项目建设流程、验收环节及存在的问题进行全面调研，收集建设单位、施工单位等各方意见。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2.政策研究：组织相关部门对省市政策文件进行深入研究，确保实施方案符合上级政策导向。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3.起草初稿：结合调研结果与政策研究，形成实施方案初稿。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4.征求意见：向高新区各部门、重点项目建设单位等广泛征求意见，并根据反馈意见对初稿进行多次修改完善，最终形成本决策草案。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三、主要内容说明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1.工作目标：明确以安全为前提，通过改革联合验收机制，实现项目审批、建设、验收与投产环节融合，为项目打造“完工即投产”绿色通道，推动高新区经济发展。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2.实施范围：详细规定了纳入和不得纳入实施清单的项目情形，既保障项目安全稳定，又确保政策惠及符合条件的重大工业项目。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3.推进举措：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项举措分别从设备采购、验收选择、分栋验收、装饰装修施工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设备安装和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联合验收</w:t>
      </w:r>
      <w:r>
        <w:rPr>
          <w:rFonts w:hint="eastAsia" w:ascii="仿宋_GB2312" w:hAnsi="仿宋_GB2312" w:eastAsia="仿宋_GB2312" w:cs="仿宋_GB2312"/>
          <w:sz w:val="32"/>
          <w:szCs w:val="32"/>
        </w:rPr>
        <w:t>等方面，全面优化项目建设与投产流程，为企业节省时间和成本，提高项目推进效率。</w:t>
      </w:r>
    </w:p>
    <w:p/>
    <w:sectPr>
      <w:pgSz w:w="11906" w:h="16838"/>
      <w:pgMar w:top="1440" w:right="1474" w:bottom="1440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A14BF"/>
    <w:rsid w:val="4BFA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12" w:lineRule="atLeast"/>
      <w:ind w:firstLine="420"/>
      <w:textAlignment w:val="baseline"/>
    </w:pPr>
    <w:rPr>
      <w:rFonts w:ascii="Times New Roman" w:hAnsi="Times New Roman" w:eastAsia="黑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2025-03-13T00:42:00Z</dcterms:created>
  <dc:creator>Administrator</dc:creator>
  <cp:lastModifiedBy>Administrator</cp:lastModifiedBy>
  <dcterms:modified xsi:type="dcterms:W3CDTF">2025-03-13T00:42:43Z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